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BB6985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551B63" w:rsidRDefault="00551B63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西政发〔202</w:t>
      </w:r>
      <w:r w:rsidR="0045355C">
        <w:rPr>
          <w:rFonts w:ascii="仿宋_GB2312" w:eastAsia="仿宋_GB2312" w:hAnsi="仿宋" w:cs="仿宋" w:hint="eastAsia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4A0E96">
        <w:rPr>
          <w:rFonts w:ascii="仿宋_GB2312" w:eastAsia="仿宋_GB2312" w:hAnsi="仿宋" w:cs="仿宋" w:hint="eastAsia"/>
          <w:sz w:val="32"/>
          <w:szCs w:val="32"/>
        </w:rPr>
        <w:t>1</w:t>
      </w:r>
      <w:r w:rsidR="00B21E5A"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CBE4" wp14:editId="4F4AB8BA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2C3345" w:rsidRDefault="002C3345" w:rsidP="002C3345">
      <w:pPr>
        <w:spacing w:line="240" w:lineRule="exact"/>
        <w:ind w:firstLine="560"/>
        <w:jc w:val="center"/>
        <w:rPr>
          <w:rFonts w:ascii="仿宋_GB2312" w:eastAsia="仿宋_GB2312" w:hAnsi="宋体" w:hint="eastAsia"/>
          <w:sz w:val="28"/>
        </w:rPr>
      </w:pPr>
    </w:p>
    <w:p w:rsidR="002C3345" w:rsidRPr="00B82595" w:rsidRDefault="002C3345" w:rsidP="002C3345">
      <w:pPr>
        <w:spacing w:line="660" w:lineRule="exact"/>
        <w:jc w:val="center"/>
        <w:rPr>
          <w:rFonts w:ascii="方正大标宋简体" w:eastAsia="方正大标宋简体" w:hAnsi="方正小标宋简体" w:cs="方正小标宋简体" w:hint="eastAsia"/>
          <w:sz w:val="44"/>
          <w:szCs w:val="44"/>
        </w:rPr>
      </w:pPr>
      <w:r w:rsidRPr="00B82595">
        <w:rPr>
          <w:rFonts w:ascii="方正大标宋简体" w:eastAsia="方正大标宋简体" w:hAnsi="方正小标宋简体" w:cs="方正小标宋简体" w:hint="eastAsia"/>
          <w:sz w:val="44"/>
          <w:szCs w:val="44"/>
        </w:rPr>
        <w:t>西岗镇人民政府</w:t>
      </w:r>
    </w:p>
    <w:p w:rsidR="002C3345" w:rsidRPr="00B82595" w:rsidRDefault="002C3345" w:rsidP="002C3345">
      <w:pPr>
        <w:snapToGrid w:val="0"/>
        <w:spacing w:line="66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 w:rsidRPr="00B82595">
        <w:rPr>
          <w:rFonts w:ascii="方正大标宋简体" w:eastAsia="方正大标宋简体" w:hAnsi="方正小标宋简体" w:cs="方正小标宋简体" w:hint="eastAsia"/>
          <w:sz w:val="44"/>
          <w:szCs w:val="44"/>
        </w:rPr>
        <w:t>关于做好防汛抗旱防台风工作的意见</w:t>
      </w:r>
    </w:p>
    <w:p w:rsidR="002C3345" w:rsidRDefault="002C3345" w:rsidP="002C3345">
      <w:pPr>
        <w:adjustRightInd w:val="0"/>
        <w:snapToGrid w:val="0"/>
        <w:spacing w:line="570" w:lineRule="exact"/>
        <w:ind w:firstLine="640"/>
        <w:rPr>
          <w:rFonts w:ascii="仿宋_GB2312" w:eastAsia="仿宋_GB2312" w:hAnsi="宋体" w:hint="eastAsia"/>
          <w:sz w:val="32"/>
        </w:rPr>
      </w:pPr>
    </w:p>
    <w:p w:rsidR="002C3345" w:rsidRDefault="002C3345" w:rsidP="002C3345">
      <w:pPr>
        <w:spacing w:line="60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今年是全面建成小康社会和“十三五”规划的收官之年，是全面推进国家治理体系和治理能力现代化的开局之年，做好今年的防汛抗旱防台风工作，任务艰巨、责任重大。根据上级部署要求，结合我镇防汛工作实际，现提出以下意见：</w:t>
      </w:r>
    </w:p>
    <w:p w:rsidR="002C3345" w:rsidRDefault="002C3345" w:rsidP="002C3345">
      <w:pPr>
        <w:adjustRightInd w:val="0"/>
        <w:snapToGrid w:val="0"/>
        <w:spacing w:line="600" w:lineRule="exact"/>
        <w:ind w:firstLine="640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一、工作任务目标</w:t>
      </w:r>
    </w:p>
    <w:p w:rsidR="002C3345" w:rsidRDefault="002C3345" w:rsidP="002C3345">
      <w:pPr>
        <w:spacing w:line="60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按照“安全第一，常备不懈，以防为主，全力抢险”的防汛抗旱防台风工作方针，全力</w:t>
      </w:r>
      <w:r>
        <w:rPr>
          <w:rFonts w:ascii="仿宋_GB2312" w:eastAsia="仿宋_GB2312" w:hAnsi="宋体"/>
          <w:sz w:val="32"/>
        </w:rPr>
        <w:t>保障人民</w:t>
      </w:r>
      <w:r>
        <w:rPr>
          <w:rFonts w:ascii="仿宋_GB2312" w:eastAsia="仿宋_GB2312" w:hAnsi="宋体" w:hint="eastAsia"/>
          <w:sz w:val="32"/>
        </w:rPr>
        <w:t>群众</w:t>
      </w:r>
      <w:r>
        <w:rPr>
          <w:rFonts w:ascii="仿宋_GB2312" w:eastAsia="仿宋_GB2312" w:hAnsi="宋体"/>
          <w:sz w:val="32"/>
        </w:rPr>
        <w:t>生命</w:t>
      </w:r>
      <w:r>
        <w:rPr>
          <w:rFonts w:ascii="仿宋_GB2312" w:eastAsia="仿宋_GB2312" w:hAnsi="宋体" w:hint="eastAsia"/>
          <w:sz w:val="32"/>
        </w:rPr>
        <w:t>财产</w:t>
      </w:r>
      <w:r>
        <w:rPr>
          <w:rFonts w:ascii="仿宋_GB2312" w:eastAsia="仿宋_GB2312" w:hAnsi="宋体"/>
          <w:sz w:val="32"/>
        </w:rPr>
        <w:t>安全</w:t>
      </w:r>
      <w:r>
        <w:rPr>
          <w:rFonts w:ascii="仿宋_GB2312" w:eastAsia="仿宋_GB2312" w:hAnsi="宋体" w:hint="eastAsia"/>
          <w:sz w:val="32"/>
        </w:rPr>
        <w:t>和社会稳定；在现有防洪标准内，确保水库，河道，城镇、工矿企业、重要交通干线及学校安全；利用现有的防洪工程体系和防灾减灾非工程措施，努力提高抗御洪水能力；遇超标准洪水时按预案千方百计加强防守，全力以赴抗洪抢险救灾，将灾害损失减少到最低程度。防洪除害兼顾抗旱兴利,在确保工程安全的前提下，保障用水安全。</w:t>
      </w:r>
    </w:p>
    <w:p w:rsidR="002C3345" w:rsidRDefault="002C3345" w:rsidP="002C3345">
      <w:pPr>
        <w:adjustRightInd w:val="0"/>
        <w:snapToGrid w:val="0"/>
        <w:spacing w:line="600" w:lineRule="exac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二、明确职责分工</w:t>
      </w:r>
    </w:p>
    <w:p w:rsidR="002C3345" w:rsidRDefault="002C3345" w:rsidP="002C3345">
      <w:pPr>
        <w:snapToGrid w:val="0"/>
        <w:spacing w:line="560" w:lineRule="exact"/>
        <w:rPr>
          <w:rFonts w:ascii="仿宋_GB2312" w:eastAsia="仿宋_GB2312" w:hAnsi="宋体" w:hint="eastAsia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楷体_GB2312" w:eastAsia="楷体_GB2312" w:hAnsi="楷体" w:cs="楷体" w:hint="eastAsia"/>
          <w:sz w:val="32"/>
          <w:szCs w:val="32"/>
        </w:rPr>
        <w:t>（一）城河、郭河堤防工程。</w:t>
      </w:r>
      <w:r>
        <w:rPr>
          <w:rFonts w:ascii="仿宋_GB2312" w:eastAsia="仿宋_GB2312" w:hAnsi="宋体" w:hint="eastAsia"/>
          <w:sz w:val="32"/>
        </w:rPr>
        <w:t>按照“属地管理”的原则，各党总支、村居要集中力量做好辖区内河道清理工作，尤其要彻底清理河道内行洪障碍树木；生活、建筑、工业等垃圾；堆积物、构筑物、建筑物等阻碍行洪物；水面漂浮物等。要明确专人到岗到位进行巡查，坚持“日报告”制度，雨天要加强巡逻并随时上报情况。曹庄、北满庄两座橡胶坝，应根据天气预报加强与防办的联系，做好汛期管理调度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（二）小型河道工程。</w:t>
      </w:r>
      <w:r>
        <w:rPr>
          <w:rFonts w:ascii="仿宋_GB2312" w:eastAsia="仿宋_GB2312" w:hAnsi="宋体" w:hint="eastAsia"/>
          <w:sz w:val="32"/>
        </w:rPr>
        <w:t>老龙沟、团结河、泥汁河、段庄河、房庄河等小型河道，按照行政分级管理的原则，由所在党总支、村(居)负责清理河道，疏通竹节沟。明确汛期专管责任人，并负责监督实施。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（三）低洼易涝片及西部沿湖涝洼。</w:t>
      </w:r>
      <w:r>
        <w:rPr>
          <w:rFonts w:ascii="仿宋_GB2312" w:eastAsia="仿宋_GB2312" w:hAnsi="宋体" w:hint="eastAsia"/>
          <w:sz w:val="32"/>
        </w:rPr>
        <w:t>有采煤塌陷洼地及有低洼农田的党总支、村（居）应主动抓好农田排涝的前期防汛准备工作，搞好水毁工程修复，疏通排水沟渠。同时，做好排灌站机电设备维修管护，落实各站人员值守任务，保证及时开机排水，减少涝灾损失等次生灾害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（四）城区及工矿防洪。</w:t>
      </w:r>
      <w:r>
        <w:rPr>
          <w:rFonts w:ascii="仿宋_GB2312" w:eastAsia="仿宋_GB2312" w:hAnsi="宋体" w:hint="eastAsia"/>
          <w:sz w:val="32"/>
        </w:rPr>
        <w:t>城区、工矿以及行业部门的防洪保安全工作，分别由城管办、经发办及矿区党总支做出周密安排并监督执行，确保安全度汛。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（五）居民住房和学校。</w:t>
      </w:r>
      <w:r>
        <w:rPr>
          <w:rFonts w:ascii="仿宋_GB2312" w:eastAsia="仿宋_GB2312" w:hAnsi="宋体" w:hint="eastAsia"/>
          <w:sz w:val="32"/>
        </w:rPr>
        <w:t>党总支和教育部门应严格按照防汛责任制的要求，切实加强各自辖区内居民住房和学校的防汛工作，做好镇驻地、村庄、学校排水，保证居民和师生的人身安全。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三、工作措施</w:t>
      </w:r>
    </w:p>
    <w:p w:rsidR="002C3345" w:rsidRDefault="002C3345" w:rsidP="002C3345">
      <w:pPr>
        <w:snapToGrid w:val="0"/>
        <w:spacing w:line="560" w:lineRule="exact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 xml:space="preserve">   （一）加强组织领导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</w:rPr>
        <w:t>成立由镇长任指挥，包党总支领导干部</w:t>
      </w:r>
      <w:r>
        <w:rPr>
          <w:rFonts w:ascii="仿宋_GB2312" w:eastAsia="仿宋_GB2312" w:hAnsi="宋体" w:hint="eastAsia"/>
          <w:sz w:val="32"/>
        </w:rPr>
        <w:lastRenderedPageBreak/>
        <w:t>任副指挥，派出所、司法、医院等部门及党总支负责人为成员的防汛工作指挥部，全面组织协调防汛工作，解决工作中遇到的实际问题。党总支、村（居）为各自辖区内河道、排灌站、沟渠等防汛部位和设施的责任单位。行业各部门要负责本行业的防汛工作，主动承担和履行好防汛成员职责，指定专人负责防汛日常工作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（二）落实防汛预案、物料、队伍。</w:t>
      </w:r>
      <w:r>
        <w:rPr>
          <w:rFonts w:ascii="仿宋_GB2312" w:eastAsia="仿宋_GB2312" w:hAnsi="宋体" w:hint="eastAsia"/>
          <w:sz w:val="32"/>
        </w:rPr>
        <w:t>各党总支、村(居)、企事业单位要修订、完善和细化防洪抢险预案。及时补充和储备防汛抢险救灾物资，认真落实好防汛物料、地点、数量及运输措施，登记造册，专人管理，确保应急时运的出、送的到、用的上。武装部要建立健全以民兵、预备役队伍为基础、党团员为骨干的防汛常备队、抢险队和预备队，搞好技能培训和实战演练，提高抗洪抢险应变能力。其他有关部门要做好电力、通讯、气象、水文预报设施的检查维修养护，做到正常使用有保障、恶劣天气有对策，确保汛情能及时传递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（三）加强防汛值守。坚持防汛值班制度。</w:t>
      </w:r>
      <w:r>
        <w:rPr>
          <w:rFonts w:ascii="仿宋_GB2312" w:eastAsia="仿宋_GB2312" w:hAnsi="宋体" w:hint="eastAsia"/>
          <w:sz w:val="32"/>
        </w:rPr>
        <w:t>从6月1日起，各党总支、村（居）要安排人员昼夜值班，领导干部要坚持24小时带班制，确保到岗到位，确保通讯畅通，及时上报下达防汛指令及雨情、水情、灾情和工程运行情况。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（四）抓好重点工程防汛措施的落实。</w:t>
      </w:r>
      <w:r>
        <w:rPr>
          <w:rFonts w:ascii="仿宋_GB2312" w:eastAsia="仿宋_GB2312" w:hAnsi="宋体" w:hint="eastAsia"/>
          <w:sz w:val="32"/>
        </w:rPr>
        <w:t>主汛前各党总支、村居要落实好水毁工程修复、河道清障、道路缺口堵复等工作。不能及时除险的重要交通路口，应制定切实可行的应急措施，落实防守责任，确保洪水到来之前堵复。涉及排灌站的村（居）应落实检修资金，主汛前搞好试机，确保排灌设备和排灌工程的正常运行。有关煤矿企业应汛期停止在河道工程及其保护范围下采煤，</w:t>
      </w:r>
      <w:r>
        <w:rPr>
          <w:rFonts w:ascii="仿宋_GB2312" w:eastAsia="仿宋_GB2312" w:hAnsi="宋体" w:hint="eastAsia"/>
          <w:sz w:val="32"/>
        </w:rPr>
        <w:lastRenderedPageBreak/>
        <w:t>造成河道堤防塌陷和水利工程损毁的，要及时进行加固修复，排除防洪安全隐患。</w:t>
      </w:r>
    </w:p>
    <w:p w:rsidR="002C3345" w:rsidRDefault="002C3345" w:rsidP="002C3345">
      <w:pPr>
        <w:snapToGrid w:val="0"/>
        <w:spacing w:line="560" w:lineRule="exact"/>
        <w:ind w:firstLine="640"/>
        <w:rPr>
          <w:rFonts w:ascii="仿宋_GB2312" w:eastAsia="仿宋_GB2312" w:hAnsi="宋体" w:hint="eastAsia"/>
          <w:sz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（五）搞好督查调度，严明防汛纪律。</w:t>
      </w:r>
      <w:r>
        <w:rPr>
          <w:rFonts w:ascii="仿宋_GB2312" w:eastAsia="仿宋_GB2312" w:hAnsi="宋体" w:hint="eastAsia"/>
          <w:sz w:val="32"/>
        </w:rPr>
        <w:t>镇防汛指挥部办公室要加大对各党总支，村居及企事业单位的防汛工作落实的检查调度，促进防汛工作的有序开展。要进一步严明防汛纪律，对因领导不力，工作疏忽或处置不当而造成严重后果的，要追究责任；对在工作中做出突出成绩的单位和个人予以表彰。</w:t>
      </w:r>
    </w:p>
    <w:p w:rsidR="002C3345" w:rsidRDefault="002C3345" w:rsidP="002C3345">
      <w:pPr>
        <w:snapToGrid w:val="0"/>
        <w:spacing w:line="560" w:lineRule="exact"/>
        <w:ind w:firstLineChars="7" w:firstLine="22"/>
        <w:rPr>
          <w:rFonts w:ascii="仿宋" w:eastAsia="仿宋" w:hAnsi="仿宋" w:cs="仿宋" w:hint="eastAsia"/>
          <w:sz w:val="32"/>
          <w:szCs w:val="32"/>
        </w:rPr>
      </w:pPr>
    </w:p>
    <w:p w:rsidR="002C3345" w:rsidRDefault="002C3345" w:rsidP="002C3345">
      <w:pPr>
        <w:snapToGrid w:val="0"/>
        <w:spacing w:line="560" w:lineRule="exact"/>
        <w:ind w:firstLineChars="7" w:firstLine="22"/>
        <w:rPr>
          <w:rFonts w:ascii="仿宋" w:eastAsia="仿宋" w:hAnsi="仿宋" w:cs="仿宋" w:hint="eastAsia"/>
          <w:sz w:val="32"/>
          <w:szCs w:val="32"/>
        </w:rPr>
      </w:pPr>
    </w:p>
    <w:p w:rsidR="002C3345" w:rsidRDefault="002C3345" w:rsidP="002C3345">
      <w:pPr>
        <w:snapToGrid w:val="0"/>
        <w:spacing w:line="560" w:lineRule="exact"/>
        <w:ind w:firstLineChars="7" w:firstLine="22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附件：1、西岗镇防汛指挥部成员名单</w:t>
      </w:r>
    </w:p>
    <w:p w:rsidR="002C3345" w:rsidRDefault="002C3345" w:rsidP="002C3345">
      <w:pPr>
        <w:spacing w:line="560" w:lineRule="exact"/>
        <w:ind w:firstLineChars="300" w:firstLine="96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2、西岗镇防汛料物及防汛队伍分配表</w:t>
      </w:r>
    </w:p>
    <w:p w:rsidR="002C3345" w:rsidRDefault="002C3345" w:rsidP="002C3345">
      <w:pPr>
        <w:spacing w:line="560" w:lineRule="exact"/>
        <w:ind w:firstLineChars="300" w:firstLine="96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3、西岗镇防汛工作任务表</w:t>
      </w:r>
    </w:p>
    <w:p w:rsidR="002C3345" w:rsidRDefault="002C3345" w:rsidP="002C3345">
      <w:pPr>
        <w:pStyle w:val="p0"/>
        <w:spacing w:line="560" w:lineRule="exact"/>
        <w:ind w:firstLine="200"/>
        <w:rPr>
          <w:rFonts w:ascii="仿宋_GB2312" w:eastAsia="仿宋_GB2312" w:hAnsi="宋体" w:hint="eastAsia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 xml:space="preserve">    </w:t>
      </w:r>
    </w:p>
    <w:p w:rsidR="002C3345" w:rsidRDefault="002C3345" w:rsidP="002C3345">
      <w:pPr>
        <w:pStyle w:val="p0"/>
        <w:spacing w:line="560" w:lineRule="exact"/>
        <w:ind w:firstLine="200"/>
        <w:rPr>
          <w:rFonts w:ascii="仿宋_GB2312" w:eastAsia="仿宋_GB2312" w:hAnsi="宋体" w:hint="eastAsia"/>
          <w:sz w:val="32"/>
          <w:szCs w:val="20"/>
        </w:rPr>
      </w:pPr>
    </w:p>
    <w:p w:rsidR="002C3345" w:rsidRDefault="002C3345" w:rsidP="002C3345">
      <w:pPr>
        <w:pStyle w:val="p0"/>
        <w:spacing w:line="560" w:lineRule="exact"/>
        <w:ind w:firstLine="200"/>
        <w:rPr>
          <w:rFonts w:ascii="仿宋_GB2312" w:eastAsia="仿宋_GB2312" w:hAnsi="宋体" w:hint="eastAsia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 xml:space="preserve"> </w:t>
      </w:r>
    </w:p>
    <w:p w:rsidR="002C3345" w:rsidRDefault="002C3345" w:rsidP="002C3345">
      <w:pPr>
        <w:snapToGrid w:val="0"/>
        <w:spacing w:line="560" w:lineRule="exact"/>
        <w:jc w:val="righ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2020年6月1日</w:t>
      </w:r>
    </w:p>
    <w:p w:rsidR="002C3345" w:rsidRDefault="002C3345" w:rsidP="002C3345">
      <w:pPr>
        <w:pStyle w:val="p0"/>
        <w:spacing w:line="400" w:lineRule="exact"/>
        <w:ind w:firstLine="198"/>
        <w:rPr>
          <w:rFonts w:ascii="宋体" w:hAnsi="宋体" w:hint="eastAsia"/>
          <w:sz w:val="24"/>
          <w:szCs w:val="24"/>
          <w:lang w:val="en-US" w:eastAsia="zh-CN"/>
        </w:rPr>
      </w:pPr>
      <w:r>
        <w:rPr>
          <w:rFonts w:ascii="宋体" w:hAnsi="宋体"/>
          <w:sz w:val="28"/>
          <w:szCs w:val="28"/>
          <w:lang w:val="en-US" w:eastAsia="zh-CN"/>
        </w:rPr>
        <w:br w:type="page"/>
      </w:r>
      <w:r>
        <w:rPr>
          <w:rFonts w:ascii="宋体" w:hAnsi="宋体" w:hint="eastAsia"/>
          <w:sz w:val="24"/>
          <w:szCs w:val="24"/>
          <w:lang w:val="en-US" w:eastAsia="zh-CN"/>
        </w:rPr>
        <w:lastRenderedPageBreak/>
        <w:t>附件1：</w:t>
      </w:r>
    </w:p>
    <w:p w:rsidR="002C3345" w:rsidRDefault="002C3345" w:rsidP="002C3345">
      <w:pPr>
        <w:pStyle w:val="p0"/>
        <w:spacing w:line="600" w:lineRule="exact"/>
        <w:jc w:val="center"/>
        <w:rPr>
          <w:rFonts w:ascii="方正大标宋简体" w:eastAsia="方正大标宋简体" w:hAnsi="宋体" w:cs="黑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西岗镇防汛指挥部成员名单</w:t>
      </w:r>
    </w:p>
    <w:p w:rsidR="002C3345" w:rsidRDefault="002C3345" w:rsidP="002C3345">
      <w:pPr>
        <w:pStyle w:val="p0"/>
        <w:spacing w:line="240" w:lineRule="exact"/>
        <w:ind w:firstLine="198"/>
        <w:jc w:val="center"/>
        <w:rPr>
          <w:rFonts w:ascii="方正大标宋简体" w:eastAsia="方正大标宋简体"/>
          <w:sz w:val="36"/>
          <w:szCs w:val="36"/>
        </w:rPr>
      </w:pPr>
    </w:p>
    <w:p w:rsidR="002C3345" w:rsidRDefault="002C3345" w:rsidP="002C3345">
      <w:pPr>
        <w:spacing w:line="54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指  挥：</w:t>
      </w:r>
      <w:r>
        <w:rPr>
          <w:rFonts w:ascii="仿宋_GB2312" w:eastAsia="仿宋_GB2312" w:hint="eastAsia"/>
          <w:sz w:val="32"/>
          <w:szCs w:val="32"/>
        </w:rPr>
        <w:t>杨青霖</w:t>
      </w:r>
      <w:r>
        <w:rPr>
          <w:rFonts w:ascii="仿宋_GB2312" w:eastAsia="仿宋_GB2312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党委副书记、镇长</w:t>
      </w:r>
    </w:p>
    <w:p w:rsidR="002C3345" w:rsidRDefault="002C3345" w:rsidP="002C3345">
      <w:pPr>
        <w:spacing w:line="540" w:lineRule="exact"/>
        <w:ind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副指挥：</w:t>
      </w:r>
      <w:r>
        <w:rPr>
          <w:rFonts w:ascii="仿宋_GB2312" w:eastAsia="仿宋_GB2312" w:hint="eastAsia"/>
          <w:sz w:val="32"/>
          <w:szCs w:val="32"/>
        </w:rPr>
        <w:t>李运海    人大主席、工会主席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超    党委副书记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宋海波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党委委员、</w:t>
      </w:r>
      <w:r>
        <w:rPr>
          <w:rFonts w:ascii="仿宋_GB2312" w:eastAsia="仿宋_GB2312" w:hint="eastAsia"/>
          <w:sz w:val="32"/>
          <w:szCs w:val="32"/>
        </w:rPr>
        <w:t>纪委书记、监察室主任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党委委员、副镇长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杨乃杭    党委委员、武装部长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苏长猛    党委委员 </w:t>
      </w:r>
    </w:p>
    <w:p w:rsidR="002C3345" w:rsidRDefault="002C3345" w:rsidP="002C3345">
      <w:pPr>
        <w:tabs>
          <w:tab w:val="left" w:pos="3740"/>
        </w:tabs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赵政委    党委委员、宣传委员</w:t>
      </w:r>
    </w:p>
    <w:p w:rsidR="002C3345" w:rsidRDefault="002C3345" w:rsidP="002C3345">
      <w:pPr>
        <w:tabs>
          <w:tab w:val="left" w:pos="3740"/>
        </w:tabs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坤    党委委员、组织委员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骆祥永    人大副主席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赵  健    副镇长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李  娜    副镇长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翟清松    乡村规划建设监督管理办公室副主任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孙中华    社会事务办公室副主任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周  华    宣传文化旅游办公室副主任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陈芳玉    投资促进服务中心主任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李新东    便民服务中心主任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永    </w:t>
      </w:r>
      <w:r>
        <w:rPr>
          <w:rFonts w:ascii="仿宋_GB2312" w:eastAsia="仿宋_GB2312" w:hint="eastAsia"/>
          <w:spacing w:val="-10"/>
          <w:sz w:val="32"/>
          <w:szCs w:val="32"/>
        </w:rPr>
        <w:t>社会保障服务中心主任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孙友峰    综合治理中心主任</w:t>
      </w:r>
    </w:p>
    <w:p w:rsidR="002C3345" w:rsidRDefault="002C3345" w:rsidP="002C3345">
      <w:pPr>
        <w:tabs>
          <w:tab w:val="left" w:pos="2135"/>
        </w:tabs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成    农业综合服务中心主任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程长宝    应急管理办公室专职副主任</w:t>
      </w:r>
    </w:p>
    <w:p w:rsidR="002C3345" w:rsidRDefault="002C3345" w:rsidP="002C3345">
      <w:pPr>
        <w:spacing w:line="540" w:lineRule="exact"/>
        <w:ind w:firstLineChars="203" w:firstLine="6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田家磊    派出所所长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姜宏伟    交通管理所所长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  浩    西岗交警中队长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陈  冉    司法所所长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宫庆坦    财政所所长</w:t>
      </w:r>
    </w:p>
    <w:p w:rsidR="002C3345" w:rsidRDefault="002C3345" w:rsidP="002C3345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王  东    党政办副主任        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  镇    综合执法中队中队长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钱成永    卫生院院长</w:t>
      </w:r>
    </w:p>
    <w:p w:rsidR="002C3345" w:rsidRDefault="002C3345" w:rsidP="002C3345">
      <w:pPr>
        <w:spacing w:line="540" w:lineRule="exact"/>
        <w:ind w:firstLineChars="607" w:firstLine="19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刘统强    供电所所长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王慎虎    西岗学区主任</w:t>
      </w:r>
    </w:p>
    <w:p w:rsidR="002C3345" w:rsidRDefault="002C3345" w:rsidP="002C3345">
      <w:pPr>
        <w:spacing w:line="540" w:lineRule="exact"/>
        <w:ind w:firstLineChars="607" w:firstLine="19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杰    供销社主任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费秀伟    应急办主任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陈传军    农业办副主任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涛    水利站站长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孔祥兰    民政科科长</w:t>
      </w:r>
    </w:p>
    <w:p w:rsidR="002C3345" w:rsidRDefault="002C3345" w:rsidP="002C3345">
      <w:pPr>
        <w:spacing w:line="540" w:lineRule="exact"/>
        <w:ind w:firstLineChars="607" w:firstLine="19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崔玉德    武装部副部长</w:t>
      </w:r>
    </w:p>
    <w:p w:rsidR="002C3345" w:rsidRDefault="002C3345" w:rsidP="002C3345">
      <w:pPr>
        <w:spacing w:line="540" w:lineRule="exact"/>
        <w:ind w:firstLineChars="607" w:firstLine="194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冬    经发办副主任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    柴里党总支书记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峰    西岗党总支书记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孔凡杰    田岗党总支书记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张百顺    张庄党总支书记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兴    野庄党总支书记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超    高庙党总支书记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王成明    南荒党总支书记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徐雅楠    卓楼党总支书记</w:t>
      </w:r>
    </w:p>
    <w:p w:rsidR="002C3345" w:rsidRDefault="002C3345" w:rsidP="002C3345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潘延明    矿区党总支书记</w:t>
      </w:r>
    </w:p>
    <w:p w:rsidR="002C3345" w:rsidRDefault="002C3345" w:rsidP="002C3345">
      <w:pPr>
        <w:widowControl/>
        <w:autoSpaceDN w:val="0"/>
        <w:spacing w:line="540" w:lineRule="exact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指挥部下设办公室，办公室设在应急办，王蕾任办公室主任，程长宝任办公室副主任。防汛值班电话：2100102，2106629</w:t>
      </w:r>
    </w:p>
    <w:p w:rsidR="002C3345" w:rsidRDefault="002C3345" w:rsidP="002C3345">
      <w:pPr>
        <w:spacing w:afterLines="50" w:after="156" w:line="300" w:lineRule="exact"/>
        <w:ind w:firstLineChars="7" w:firstLine="20"/>
        <w:rPr>
          <w:rFonts w:ascii="宋体" w:hAnsi="宋体"/>
          <w:sz w:val="28"/>
          <w:szCs w:val="28"/>
        </w:rPr>
        <w:sectPr w:rsidR="002C3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91" w:right="1418" w:bottom="1191" w:left="1418" w:header="851" w:footer="907" w:gutter="0"/>
          <w:pgNumType w:fmt="numberInDash" w:start="1"/>
          <w:cols w:space="720"/>
          <w:docGrid w:type="lines" w:linePitch="312"/>
        </w:sectPr>
      </w:pPr>
    </w:p>
    <w:p w:rsidR="002C3345" w:rsidRDefault="002C3345" w:rsidP="002C3345">
      <w:pPr>
        <w:spacing w:afterLines="50" w:after="120" w:line="300" w:lineRule="exact"/>
        <w:ind w:firstLineChars="7" w:firstLine="17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附件2：</w:t>
      </w:r>
    </w:p>
    <w:p w:rsidR="002C3345" w:rsidRPr="002C3345" w:rsidRDefault="002C3345" w:rsidP="002C3345">
      <w:pPr>
        <w:pStyle w:val="p0"/>
        <w:spacing w:line="600" w:lineRule="exact"/>
        <w:jc w:val="center"/>
        <w:rPr>
          <w:rFonts w:ascii="方正大标宋简体" w:eastAsia="方正大标宋简体" w:hAnsi="宋体" w:cs="黑体" w:hint="eastAsia"/>
          <w:sz w:val="32"/>
          <w:szCs w:val="32"/>
        </w:rPr>
      </w:pPr>
      <w:r w:rsidRPr="002C3345"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西岗镇防汛料物及防汛队伍分配表</w:t>
      </w:r>
    </w:p>
    <w:p w:rsidR="002C3345" w:rsidRDefault="002C3345" w:rsidP="002C3345">
      <w:pPr>
        <w:spacing w:afterLines="50" w:after="120" w:line="240" w:lineRule="exact"/>
        <w:ind w:firstLine="400"/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1331"/>
        <w:gridCol w:w="1292"/>
        <w:gridCol w:w="1302"/>
        <w:gridCol w:w="1286"/>
        <w:gridCol w:w="1302"/>
        <w:gridCol w:w="1292"/>
        <w:gridCol w:w="1302"/>
        <w:gridCol w:w="1302"/>
        <w:gridCol w:w="1658"/>
      </w:tblGrid>
      <w:tr w:rsidR="002C3345" w:rsidTr="002C3345">
        <w:trPr>
          <w:trHeight w:hRule="exact" w:val="101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vAlign w:val="center"/>
          </w:tcPr>
          <w:p w:rsidR="002C3345" w:rsidRDefault="002C3345" w:rsidP="002C3345">
            <w:pPr>
              <w:suppressLineNumbers/>
              <w:spacing w:line="440" w:lineRule="exact"/>
              <w:ind w:rightChars="50" w:right="105" w:firstLine="562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项目</w:t>
            </w:r>
          </w:p>
          <w:p w:rsidR="002C3345" w:rsidRDefault="002C3345" w:rsidP="002C3345">
            <w:pPr>
              <w:suppressLineNumbers/>
              <w:spacing w:line="440" w:lineRule="exact"/>
              <w:ind w:rightChars="50" w:right="105" w:firstLineChars="50" w:firstLine="141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编织袋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 w:firstLineChars="7" w:firstLine="2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（条）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麻　袋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（条）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铁　丝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（吨）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木　桩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（根）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铁　锨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（把）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抢险队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后备队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常备队</w:t>
            </w:r>
          </w:p>
          <w:p w:rsidR="002C3345" w:rsidRDefault="002C3345" w:rsidP="002C3345">
            <w:pPr>
              <w:suppressLineNumbers/>
              <w:spacing w:line="360" w:lineRule="exact"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　注</w:t>
            </w: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柴里党总支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spacing w:line="660" w:lineRule="exact"/>
              <w:ind w:rightChars="50" w:right="105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所备料物单位专库保管，防汛队伍原地</w:t>
            </w:r>
          </w:p>
          <w:p w:rsidR="002C3345" w:rsidRDefault="002C3345" w:rsidP="002C3345">
            <w:pPr>
              <w:suppressLineNumbers/>
              <w:spacing w:line="660" w:lineRule="exact"/>
              <w:ind w:rightChars="50" w:right="105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待命。</w:t>
            </w: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西岗党总支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田岗党总支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野庄党总支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高庙党总支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南荒党总支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张庄党总支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卓楼党总支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Chars="8" w:firstLine="1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柴里煤矿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Chars="8" w:firstLine="1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蒋庄煤矿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Chars="8" w:firstLine="1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郭庄煤矿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曹庄煤矿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Chars="8" w:firstLine="1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 利 站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3345" w:rsidTr="002C3345">
        <w:trPr>
          <w:trHeight w:hRule="exact" w:val="41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Chars="8" w:firstLine="1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　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16800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5" w:rsidRDefault="002C3345" w:rsidP="002C3345">
            <w:pPr>
              <w:suppressLineNumbers/>
              <w:ind w:rightChars="50" w:right="105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C3345" w:rsidRDefault="002C3345" w:rsidP="002C3345">
      <w:pPr>
        <w:spacing w:afterLines="50" w:after="120" w:line="280" w:lineRule="exact"/>
        <w:rPr>
          <w:rFonts w:ascii="宋体" w:hAnsi="宋体" w:hint="eastAsia"/>
          <w:sz w:val="24"/>
          <w:szCs w:val="24"/>
        </w:rPr>
      </w:pPr>
      <w:r>
        <w:br w:type="page"/>
      </w:r>
      <w:r>
        <w:rPr>
          <w:rFonts w:ascii="宋体" w:hAnsi="宋体" w:hint="eastAsia"/>
          <w:sz w:val="24"/>
          <w:szCs w:val="24"/>
        </w:rPr>
        <w:lastRenderedPageBreak/>
        <w:t>附件3：</w:t>
      </w:r>
    </w:p>
    <w:p w:rsidR="002C3345" w:rsidRPr="002C3345" w:rsidRDefault="002C3345" w:rsidP="002C3345">
      <w:pPr>
        <w:pStyle w:val="p0"/>
        <w:spacing w:line="560" w:lineRule="exact"/>
        <w:ind w:firstLine="198"/>
        <w:jc w:val="center"/>
        <w:rPr>
          <w:rFonts w:ascii="方正大标宋简体" w:eastAsia="方正大标宋简体" w:hAnsi="宋体" w:cs="黑体" w:hint="eastAsia"/>
          <w:sz w:val="32"/>
          <w:szCs w:val="32"/>
        </w:rPr>
      </w:pPr>
      <w:r w:rsidRPr="002C3345">
        <w:rPr>
          <w:rFonts w:ascii="方正大标宋简体" w:eastAsia="方正大标宋简体" w:hAnsi="宋体" w:cs="黑体" w:hint="eastAsia"/>
          <w:sz w:val="32"/>
          <w:szCs w:val="32"/>
        </w:rPr>
        <w:t>西岗镇防汛工作任务表</w:t>
      </w: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59"/>
        <w:gridCol w:w="1757"/>
        <w:gridCol w:w="1984"/>
        <w:gridCol w:w="3630"/>
        <w:gridCol w:w="4522"/>
      </w:tblGrid>
      <w:tr w:rsidR="002C3345" w:rsidTr="002C3345">
        <w:trPr>
          <w:trHeight w:val="449"/>
          <w:jc w:val="center"/>
        </w:trPr>
        <w:tc>
          <w:tcPr>
            <w:tcW w:w="1435" w:type="dxa"/>
            <w:vAlign w:val="center"/>
          </w:tcPr>
          <w:p w:rsidR="002C3345" w:rsidRDefault="002C3345" w:rsidP="006F1921">
            <w:pPr>
              <w:widowControl/>
              <w:ind w:firstLine="44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项目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br/>
              <w:t>分部</w:t>
            </w:r>
          </w:p>
        </w:tc>
        <w:tc>
          <w:tcPr>
            <w:tcW w:w="1559" w:type="dxa"/>
            <w:vAlign w:val="center"/>
          </w:tcPr>
          <w:p w:rsidR="002C3345" w:rsidRDefault="002C3345" w:rsidP="006F1921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指挥</w:t>
            </w:r>
          </w:p>
        </w:tc>
        <w:tc>
          <w:tcPr>
            <w:tcW w:w="1757" w:type="dxa"/>
            <w:vAlign w:val="center"/>
          </w:tcPr>
          <w:p w:rsidR="002C3345" w:rsidRDefault="002C3345" w:rsidP="006F1921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984" w:type="dxa"/>
            <w:vAlign w:val="center"/>
          </w:tcPr>
          <w:p w:rsidR="002C3345" w:rsidRDefault="002C3345" w:rsidP="006F1921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值班地点</w:t>
            </w:r>
          </w:p>
        </w:tc>
        <w:tc>
          <w:tcPr>
            <w:tcW w:w="3630" w:type="dxa"/>
            <w:vAlign w:val="center"/>
          </w:tcPr>
          <w:p w:rsidR="002C3345" w:rsidRDefault="002C3345" w:rsidP="006F1921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河道防汛界线</w:t>
            </w:r>
          </w:p>
        </w:tc>
        <w:tc>
          <w:tcPr>
            <w:tcW w:w="4522" w:type="dxa"/>
            <w:vAlign w:val="center"/>
          </w:tcPr>
          <w:p w:rsidR="002C3345" w:rsidRDefault="002C3345" w:rsidP="006F1921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主要任务</w:t>
            </w:r>
          </w:p>
        </w:tc>
      </w:tr>
      <w:tr w:rsidR="002C3345" w:rsidTr="002C3345">
        <w:trPr>
          <w:trHeight w:hRule="exact" w:val="954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高  庙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李 娜、孙中华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李 超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高庙党总支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numPr>
                <w:ilvl w:val="0"/>
                <w:numId w:val="1"/>
              </w:numPr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郭河堤于仓至曹庄矿石护坡；</w:t>
            </w:r>
          </w:p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2、老龙沟高二界至东王东界。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1、堵复河堤各村路缺口、穿堤涵；2、村内、田间排水沟疏通，堤防巡查；3、清除河道内行洪障碍树木，生活、建筑、工业等垃圾，堆积物、构筑物、建筑物等阻水物，疏通“竹节段”；4、疏通老龙沟。</w:t>
            </w:r>
          </w:p>
        </w:tc>
      </w:tr>
      <w:tr w:rsidR="002C3345" w:rsidTr="002C3345">
        <w:trPr>
          <w:trHeight w:hRule="exact" w:val="949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西  岗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张超、李新东</w:t>
            </w:r>
          </w:p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王  永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刘 峰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西岗党总支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1、郭河曹庄矿石护坡至东满窑；</w:t>
            </w: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br/>
              <w:t>2、老龙沟东王界至大满庄后桥。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1、级西路路口备土；2、疏通村内、田间排水沟，堤防巡查；3、清除河道内行洪障碍树木，生活、建筑、工业等垃圾，堆积物、构筑物、建筑物等阻水物，疏通“竹节段”；4、疏通老龙沟。</w:t>
            </w:r>
          </w:p>
        </w:tc>
      </w:tr>
      <w:tr w:rsidR="002C3345" w:rsidTr="002C3345">
        <w:trPr>
          <w:trHeight w:val="780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张  庄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赵政委、孙友峰李  成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张百顺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张庄党总支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1、郭河东满窑至北满后桥西转弯处；</w:t>
            </w: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br/>
              <w:t>2、城河北满后桥西转弯处至付楼西桥；</w:t>
            </w: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br/>
              <w:t>3、老龙沟大满桥至城河入口。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1、河堤路口、缺口堵复；2、清除河道内行洪障碍树木，生活、建筑、工业等垃圾，堆积物、构筑物、建筑物等阻水物，疏通“竹节段”；3、疏通笃西路沿线排水沟，村内、田间排水沟。4、老龙沟疏通。</w:t>
            </w:r>
          </w:p>
        </w:tc>
      </w:tr>
      <w:tr w:rsidR="002C3345" w:rsidTr="002C3345">
        <w:trPr>
          <w:trHeight w:hRule="exact" w:val="1029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田  岗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杨乃杭、陈芳玉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孔凡杰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田岗党总支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1、城河堤付楼窑至微山大桥；</w:t>
            </w:r>
          </w:p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2、老龙沟大杨区域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1、村内、田间排水沟疏通；2、排灌站管护；3、堤防巡查，重点人群安全；4、清除河道内行洪障碍树木，生活、建筑、工业等垃圾，疏通“竹节段”；5、疏通老龙沟。</w:t>
            </w:r>
          </w:p>
        </w:tc>
      </w:tr>
      <w:tr w:rsidR="002C3345" w:rsidTr="002C3345">
        <w:trPr>
          <w:trHeight w:hRule="exact" w:val="650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卓  楼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赵  健、刘  坤</w:t>
            </w:r>
          </w:p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程长宝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徐雅楠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卓楼党总支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numPr>
                <w:ilvl w:val="0"/>
                <w:numId w:val="2"/>
              </w:numPr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城河西岸杜庄界至邓集排灌站；</w:t>
            </w:r>
          </w:p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2、蓄滞洪区卓楼段；</w:t>
            </w:r>
          </w:p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3、汁泥河、段庄河区域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1、村内、田间排水沟疏通；2、排灌站管护；3、堤防巡查，重点人群安全；4、清除河道内行洪障碍树木，生活、建筑、工业等垃圾，疏通“竹节段”.</w:t>
            </w:r>
          </w:p>
        </w:tc>
      </w:tr>
      <w:tr w:rsidR="002C3345" w:rsidTr="002C3345">
        <w:trPr>
          <w:trHeight w:hRule="exact" w:val="435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柴  里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李运海、翟青松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王大伟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柴里党总支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团结河东柴里至微山界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1、疏通村内、田间排水沟；2、清理团结河阻水物，疏通“竹节段”。</w:t>
            </w:r>
          </w:p>
        </w:tc>
      </w:tr>
      <w:tr w:rsidR="002C3345" w:rsidTr="002C3345">
        <w:trPr>
          <w:trHeight w:hRule="exact" w:val="472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野  庄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苏  杰、骆祥永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杨 兴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野庄党总支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1、团结河清泉寺东界至东柴里西界；</w:t>
            </w: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br/>
              <w:t>2、老龙沟杜庙东界至高南东界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1、疏通村内、田间排水沟；2、清理团结河阻水物，疏通“竹节段”；4、疏通老龙沟。</w:t>
            </w:r>
          </w:p>
        </w:tc>
      </w:tr>
      <w:tr w:rsidR="002C3345" w:rsidTr="002C3345">
        <w:trPr>
          <w:trHeight w:hRule="exact" w:val="580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南  荒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王  蕾、周  华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王成明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南荒党总支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1、团结河西祝陈区域；</w:t>
            </w:r>
          </w:p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2、房庄河南曹至东刘仙区域；</w:t>
            </w:r>
          </w:p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3、鬼子沟区域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1、疏通村内、田间排水沟；2、清理团结河、房庄河、鬼子沟阻水物，疏通“竹节段”。</w:t>
            </w:r>
          </w:p>
        </w:tc>
      </w:tr>
      <w:tr w:rsidR="002C3345" w:rsidTr="002C3345">
        <w:trPr>
          <w:trHeight w:hRule="exact" w:val="440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矿  企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李运海、宋海波杨乃杭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潘延明、张 冬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矿区党总支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负责规模以上企业、民营企业、驻地矿企内排水清淤。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清理疏通矿企内排水沟、下水道，确保畅通。</w:t>
            </w:r>
          </w:p>
        </w:tc>
      </w:tr>
      <w:tr w:rsidR="002C3345" w:rsidTr="002C3345">
        <w:trPr>
          <w:trHeight w:hRule="exact" w:val="420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中小学、幼儿园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赵政委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王慎虎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 xml:space="preserve">教委办　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负责全镇所有中小学、幼儿园的防汛安全。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1、校舍、房屋、围墙安全；2、校内排水沟清淤、疏通。</w:t>
            </w:r>
          </w:p>
        </w:tc>
      </w:tr>
      <w:tr w:rsidR="002C3345" w:rsidTr="002C3345">
        <w:trPr>
          <w:trHeight w:hRule="exact" w:val="470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城  镇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李新东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彭 镇、王延会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 xml:space="preserve">城管办　</w:t>
            </w: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城区范围内下水道、排水沟等。</w:t>
            </w: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城区所有排水沟、下水道疏通；香舍里大街下水道修复。</w:t>
            </w:r>
          </w:p>
        </w:tc>
      </w:tr>
      <w:tr w:rsidR="002C3345" w:rsidTr="002C3345">
        <w:trPr>
          <w:trHeight w:hRule="exact" w:val="482"/>
          <w:jc w:val="center"/>
        </w:trPr>
        <w:tc>
          <w:tcPr>
            <w:tcW w:w="1435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排灌站</w:t>
            </w:r>
          </w:p>
        </w:tc>
        <w:tc>
          <w:tcPr>
            <w:tcW w:w="1559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王 蕾</w:t>
            </w:r>
          </w:p>
        </w:tc>
        <w:tc>
          <w:tcPr>
            <w:tcW w:w="1757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陈涛、孔凡杰、徐雅楠</w:t>
            </w:r>
          </w:p>
        </w:tc>
        <w:tc>
          <w:tcPr>
            <w:tcW w:w="1984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</w:p>
        </w:tc>
        <w:tc>
          <w:tcPr>
            <w:tcW w:w="3630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</w:p>
        </w:tc>
        <w:tc>
          <w:tcPr>
            <w:tcW w:w="4522" w:type="dxa"/>
            <w:vAlign w:val="center"/>
          </w:tcPr>
          <w:p w:rsidR="002C3345" w:rsidRPr="002C3345" w:rsidRDefault="002C3345" w:rsidP="006F1921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sz w:val="15"/>
                <w:szCs w:val="15"/>
              </w:rPr>
            </w:pPr>
            <w:r w:rsidRPr="002C3345">
              <w:rPr>
                <w:rFonts w:ascii="仿宋_GB2312" w:eastAsia="仿宋_GB2312" w:hAnsi="宋体" w:cs="宋体" w:hint="eastAsia"/>
                <w:sz w:val="15"/>
                <w:szCs w:val="15"/>
              </w:rPr>
              <w:t>维修姜桥、段庄排灌站机组,五座排灌站机手管理人员到岗到位。</w:t>
            </w:r>
          </w:p>
        </w:tc>
      </w:tr>
    </w:tbl>
    <w:p w:rsidR="00C8616C" w:rsidRPr="002C3345" w:rsidRDefault="00C8616C" w:rsidP="002C3345">
      <w:pPr>
        <w:spacing w:line="660" w:lineRule="exact"/>
      </w:pPr>
    </w:p>
    <w:sectPr w:rsidR="00C8616C" w:rsidRPr="002C3345" w:rsidSect="002C3345">
      <w:footerReference w:type="default" r:id="rId14"/>
      <w:pgSz w:w="16840" w:h="11910" w:orient="landscape"/>
      <w:pgMar w:top="1134" w:right="1474" w:bottom="1134" w:left="1474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85" w:rsidRDefault="00BB6985" w:rsidP="001C4E2E">
      <w:r>
        <w:separator/>
      </w:r>
    </w:p>
  </w:endnote>
  <w:endnote w:type="continuationSeparator" w:id="0">
    <w:p w:rsidR="00BB6985" w:rsidRDefault="00BB6985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5" w:rsidRDefault="002C3345">
    <w:pPr>
      <w:pStyle w:val="a4"/>
      <w:framePr w:wrap="around" w:vAnchor="text" w:hAnchor="margin" w:xAlign="center" w:y="1"/>
      <w:ind w:firstLine="360"/>
      <w:rPr>
        <w:rStyle w:val="a8"/>
        <w:rFonts w:hint="eastAsia"/>
      </w:rPr>
    </w:pPr>
    <w:r>
      <w:fldChar w:fldCharType="begin"/>
    </w:r>
    <w:r>
      <w:rPr>
        <w:rStyle w:val="a8"/>
        <w:rFonts w:hint="eastAsia"/>
      </w:rPr>
      <w:instrText xml:space="preserve">PAGE  </w:instrText>
    </w:r>
    <w:r>
      <w:fldChar w:fldCharType="separate"/>
    </w:r>
    <w:r>
      <w:fldChar w:fldCharType="end"/>
    </w:r>
  </w:p>
  <w:p w:rsidR="002C3345" w:rsidRDefault="002C3345">
    <w:pPr>
      <w:pStyle w:val="a4"/>
      <w:framePr w:wrap="around" w:vAnchor="text" w:hAnchor="page" w:x="5806" w:y="-244"/>
      <w:ind w:firstLine="360"/>
      <w:rPr>
        <w:rStyle w:val="a8"/>
        <w:rFonts w:hint="eastAsia"/>
      </w:rPr>
    </w:pPr>
  </w:p>
  <w:p w:rsidR="002C3345" w:rsidRDefault="002C3345">
    <w:pPr>
      <w:spacing w:line="1" w:lineRule="atLeast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5" w:rsidRDefault="002C3345">
    <w:pPr>
      <w:pStyle w:val="a4"/>
      <w:framePr w:wrap="around" w:vAnchor="text" w:hAnchor="margin" w:xAlign="center" w:y="1"/>
      <w:ind w:firstLine="360"/>
      <w:jc w:val="center"/>
      <w:rPr>
        <w:rStyle w:val="a8"/>
        <w:rFonts w:hint="eastAsia"/>
      </w:rPr>
    </w:pPr>
    <w:r>
      <w:fldChar w:fldCharType="begin"/>
    </w:r>
    <w:r>
      <w:rPr>
        <w:rStyle w:val="a8"/>
        <w:rFonts w:hint="eastAsia"/>
      </w:rPr>
      <w:instrText xml:space="preserve">PAGE  </w:instrText>
    </w:r>
    <w:r>
      <w:fldChar w:fldCharType="separate"/>
    </w:r>
    <w:r>
      <w:rPr>
        <w:rStyle w:val="a8"/>
        <w:noProof/>
      </w:rPr>
      <w:t>- 2 -</w:t>
    </w:r>
    <w:r>
      <w:fldChar w:fldCharType="end"/>
    </w:r>
  </w:p>
  <w:p w:rsidR="002C3345" w:rsidRDefault="002C3345">
    <w:pPr>
      <w:pStyle w:val="a4"/>
      <w:framePr w:wrap="around" w:vAnchor="text" w:hAnchor="margin" w:xAlign="center" w:y="1"/>
      <w:rPr>
        <w:rStyle w:val="a8"/>
        <w:rFonts w:hint="eastAsia"/>
      </w:rPr>
    </w:pPr>
  </w:p>
  <w:p w:rsidR="002C3345" w:rsidRDefault="002C3345">
    <w:pPr>
      <w:pStyle w:val="a4"/>
      <w:framePr w:wrap="around" w:vAnchor="text" w:hAnchor="page" w:x="5791" w:y="-274"/>
      <w:rPr>
        <w:rStyle w:val="a8"/>
        <w:rFonts w:hint="eastAsia"/>
      </w:rPr>
    </w:pPr>
  </w:p>
  <w:p w:rsidR="002C3345" w:rsidRDefault="002C3345">
    <w:pPr>
      <w:spacing w:line="1" w:lineRule="atLeas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5" w:rsidRDefault="002C3345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4C" w:rsidRDefault="002C3345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201F78" wp14:editId="0E64470B">
              <wp:simplePos x="0" y="0"/>
              <wp:positionH relativeFrom="page">
                <wp:posOffset>3500120</wp:posOffset>
              </wp:positionH>
              <wp:positionV relativeFrom="page">
                <wp:posOffset>9733915</wp:posOffset>
              </wp:positionV>
              <wp:extent cx="558800" cy="177800"/>
              <wp:effectExtent l="0" t="0" r="0" b="0"/>
              <wp:wrapNone/>
              <wp:docPr id="4097" name="矩形 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A0B4C" w:rsidRDefault="009A0B4C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3345">
                            <w:rPr>
                              <w:rFonts w:ascii="宋体" w:hAnsi="宋体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097" o:spid="_x0000_s1026" style="position:absolute;margin-left:275.6pt;margin-top:766.45pt;width:4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" filled="f" stroked="f">
              <v:path arrowok="t"/>
              <v:textbox inset="0,0,0,0">
                <w:txbxContent>
                  <w:p w:rsidR="009A0B4C" w:rsidRDefault="009A0B4C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3345">
                      <w:rPr>
                        <w:rFonts w:ascii="宋体" w:hAnsi="宋体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85" w:rsidRDefault="00BB6985" w:rsidP="001C4E2E">
      <w:r>
        <w:separator/>
      </w:r>
    </w:p>
  </w:footnote>
  <w:footnote w:type="continuationSeparator" w:id="0">
    <w:p w:rsidR="00BB6985" w:rsidRDefault="00BB6985" w:rsidP="001C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5" w:rsidRDefault="002C3345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width:453.5pt;height:42.5pt;mso-wrap-distance-left:0;mso-wrap-distance-right:0;mso-position-horizontal-relative:char;mso-position-vertical-relative:line" filled="f" stroked="f">
          <v:textbox inset="0,0,0,0">
            <w:txbxContent>
              <w:p w:rsidR="002C3345" w:rsidRDefault="002C3345">
                <w:pPr>
                  <w:spacing w:line="334" w:lineRule="atLeast"/>
                  <w:ind w:firstLine="420"/>
                  <w:rPr>
                    <w:rFonts w:hint="eastAsia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5" w:rsidRDefault="002C3345">
    <w:pPr>
      <w:spacing w:line="1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5" w:rsidRDefault="002C334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607A"/>
    <w:multiLevelType w:val="singleLevel"/>
    <w:tmpl w:val="5922607A"/>
    <w:lvl w:ilvl="0">
      <w:start w:val="1"/>
      <w:numFmt w:val="decimal"/>
      <w:suff w:val="nothing"/>
      <w:lvlText w:val="%1、"/>
      <w:lvlJc w:val="left"/>
    </w:lvl>
  </w:abstractNum>
  <w:abstractNum w:abstractNumId="1">
    <w:nsid w:val="59226114"/>
    <w:multiLevelType w:val="singleLevel"/>
    <w:tmpl w:val="592261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234832"/>
    <w:rsid w:val="002C3345"/>
    <w:rsid w:val="00425973"/>
    <w:rsid w:val="0045355C"/>
    <w:rsid w:val="004A0E96"/>
    <w:rsid w:val="00551B63"/>
    <w:rsid w:val="005D5044"/>
    <w:rsid w:val="006A1DC2"/>
    <w:rsid w:val="009A0B4C"/>
    <w:rsid w:val="009E05DF"/>
    <w:rsid w:val="00A17E21"/>
    <w:rsid w:val="00B21E5A"/>
    <w:rsid w:val="00BB6985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  <w:style w:type="paragraph" w:customStyle="1" w:styleId="p0">
    <w:name w:val="p0"/>
    <w:basedOn w:val="a"/>
    <w:qFormat/>
    <w:rsid w:val="005D5044"/>
    <w:pPr>
      <w:widowControl/>
      <w:spacing w:line="1241" w:lineRule="atLeast"/>
      <w:textAlignment w:val="baseline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6">
    <w:name w:val="Normal (Web)"/>
    <w:basedOn w:val="a"/>
    <w:qFormat/>
    <w:rsid w:val="0023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autoRedefine/>
    <w:unhideWhenUsed/>
    <w:qFormat/>
    <w:rsid w:val="004A0E9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7">
    <w:name w:val="Normal Indent"/>
    <w:basedOn w:val="a"/>
    <w:qFormat/>
    <w:rsid w:val="004A0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4A0E96"/>
    <w:pPr>
      <w:ind w:left="482" w:firstLineChars="200" w:firstLine="200"/>
    </w:pPr>
    <w:rPr>
      <w:rFonts w:ascii="Times New Roman" w:eastAsia="宋体" w:hAnsi="Times New Roman" w:cs="宋体"/>
      <w:szCs w:val="20"/>
    </w:rPr>
  </w:style>
  <w:style w:type="character" w:styleId="a8">
    <w:name w:val="page number"/>
    <w:basedOn w:val="a0"/>
    <w:rsid w:val="002C3345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  <w:style w:type="paragraph" w:customStyle="1" w:styleId="p0">
    <w:name w:val="p0"/>
    <w:basedOn w:val="a"/>
    <w:qFormat/>
    <w:rsid w:val="005D5044"/>
    <w:pPr>
      <w:widowControl/>
      <w:spacing w:line="1241" w:lineRule="atLeast"/>
      <w:textAlignment w:val="baseline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6">
    <w:name w:val="Normal (Web)"/>
    <w:basedOn w:val="a"/>
    <w:qFormat/>
    <w:rsid w:val="0023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autoRedefine/>
    <w:unhideWhenUsed/>
    <w:qFormat/>
    <w:rsid w:val="004A0E9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7">
    <w:name w:val="Normal Indent"/>
    <w:basedOn w:val="a"/>
    <w:qFormat/>
    <w:rsid w:val="004A0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4A0E96"/>
    <w:pPr>
      <w:ind w:left="482" w:firstLineChars="200" w:firstLine="200"/>
    </w:pPr>
    <w:rPr>
      <w:rFonts w:ascii="Times New Roman" w:eastAsia="宋体" w:hAnsi="Times New Roman" w:cs="宋体"/>
      <w:szCs w:val="20"/>
    </w:rPr>
  </w:style>
  <w:style w:type="character" w:styleId="a8">
    <w:name w:val="page number"/>
    <w:basedOn w:val="a0"/>
    <w:rsid w:val="002C3345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2022-11-18T08:59:00Z</cp:lastPrinted>
  <dcterms:created xsi:type="dcterms:W3CDTF">2022-11-18T09:05:00Z</dcterms:created>
  <dcterms:modified xsi:type="dcterms:W3CDTF">2022-11-18T09:05:00Z</dcterms:modified>
</cp:coreProperties>
</file>